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E7F" w:rsidRDefault="004D06B6">
      <w:r>
        <w:rPr>
          <w:noProof/>
        </w:rPr>
        <w:pict>
          <v:roundrect id="_x0000_s1046" style="position:absolute;left:0;text-align:left;margin-left:12.95pt;margin-top:496.8pt;width:151.65pt;height:26.55pt;z-index:251677696" arcsize="10923f">
            <v:textbox>
              <w:txbxContent>
                <w:p w:rsidR="007D73E7" w:rsidRPr="007D73E7" w:rsidRDefault="007D73E7" w:rsidP="007D73E7">
                  <w:pPr>
                    <w:rPr>
                      <w:b/>
                      <w:bCs/>
                      <w:color w:val="365F91" w:themeColor="accent1" w:themeShade="BF"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color w:val="365F91" w:themeColor="accent1" w:themeShade="BF"/>
                      <w:sz w:val="28"/>
                      <w:szCs w:val="28"/>
                      <w:rtl/>
                    </w:rPr>
                    <w:t>الأصناف اللغوية</w:t>
                  </w:r>
                  <w:r w:rsidRPr="007D73E7">
                    <w:rPr>
                      <w:rFonts w:hint="cs"/>
                      <w:b/>
                      <w:bCs/>
                      <w:color w:val="365F91" w:themeColor="accent1" w:themeShade="BF"/>
                      <w:sz w:val="28"/>
                      <w:szCs w:val="28"/>
                      <w:rtl/>
                    </w:rPr>
                    <w:t>: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roundrect id="_x0000_s1032" style="position:absolute;left:0;text-align:left;margin-left:6.7pt;margin-top:270.7pt;width:165.5pt;height:360.75pt;z-index:251666432" arcsize="10923f" fillcolor="white [3201]" strokecolor="#4bacc6 [3208]" strokeweight="2.5pt">
            <v:shadow color="#868686"/>
            <v:textbox>
              <w:txbxContent>
                <w:p w:rsidR="007D73E7" w:rsidRPr="007D73E7" w:rsidRDefault="007D73E7">
                  <w:pPr>
                    <w:rPr>
                      <w:rFonts w:cs="Monotype Koufi"/>
                      <w:color w:val="FF0000"/>
                      <w:sz w:val="28"/>
                      <w:szCs w:val="28"/>
                      <w:rtl/>
                    </w:rPr>
                  </w:pPr>
                  <w:r w:rsidRPr="007D73E7">
                    <w:rPr>
                      <w:rFonts w:cs="Monotype Koufi" w:hint="cs"/>
                      <w:color w:val="FF0000"/>
                      <w:sz w:val="28"/>
                      <w:szCs w:val="28"/>
                      <w:rtl/>
                    </w:rPr>
                    <w:t>التراكيب اللغوية :</w:t>
                  </w:r>
                </w:p>
                <w:p w:rsidR="007D73E7" w:rsidRDefault="007D73E7" w:rsidP="007D73E7">
                  <w:pPr>
                    <w:rPr>
                      <w:rtl/>
                    </w:rPr>
                  </w:pPr>
                </w:p>
                <w:p w:rsidR="006101DE" w:rsidRPr="006101DE" w:rsidRDefault="000B21EA" w:rsidP="006101DE">
                  <w:pPr>
                    <w:spacing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المدود</w:t>
                  </w:r>
                  <w:proofErr w:type="spellEnd"/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؛التضعيف ؛التنوين</w:t>
                  </w:r>
                  <w:r w:rsidR="006101DE" w:rsidRPr="006101DE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7D73E7" w:rsidRDefault="007D73E7" w:rsidP="007D73E7">
                  <w:pP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B21EA" w:rsidRDefault="000B21EA" w:rsidP="007D73E7">
                  <w:pP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B21EA" w:rsidRPr="006101DE" w:rsidRDefault="000B21EA" w:rsidP="007D73E7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7D73E7" w:rsidRPr="006101DE" w:rsidRDefault="000B21EA" w:rsidP="006101DE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proofErr w:type="spellStart"/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اسلوب</w:t>
                  </w:r>
                  <w:proofErr w:type="spellEnd"/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التعجب (ما أفعل )</w:t>
                  </w:r>
                  <w:r w:rsidR="006101DE" w:rsidRPr="006101DE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, </w:t>
                  </w:r>
                </w:p>
                <w:p w:rsidR="007D73E7" w:rsidRDefault="007D73E7" w:rsidP="007D73E7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B21EA" w:rsidRDefault="000B21EA" w:rsidP="007D73E7">
                  <w:pP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B21EA" w:rsidRDefault="000B21EA" w:rsidP="007D73E7">
                  <w:pP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المعرفة والنكرة</w:t>
                  </w:r>
                </w:p>
                <w:p w:rsidR="007D73E7" w:rsidRPr="007D73E7" w:rsidRDefault="000B21EA" w:rsidP="007D73E7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(المعرف </w:t>
                  </w:r>
                  <w:proofErr w:type="spellStart"/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بأل</w:t>
                  </w:r>
                  <w:proofErr w:type="spellEnd"/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-العلم</w:t>
                  </w:r>
                  <w:r w:rsidR="006101DE" w:rsidRPr="006101DE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)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7" type="#_x0000_t32" style="position:absolute;left:0;text-align:left;margin-left:-18.25pt;margin-top:754.65pt;width:545.65pt;height:0;flip:x;z-index:251678720" o:connectortype="straight" strokecolor="black [3213]" strokeweight="3pt">
            <v:shadow type="perspective" color="#7f7f7f [1601]" opacity=".5" offset="1pt" offset2="-1pt"/>
            <w10:wrap anchorx="page"/>
          </v:shape>
        </w:pict>
      </w:r>
      <w:r>
        <w:rPr>
          <w:noProof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040" type="#_x0000_t54" style="position:absolute;left:0;text-align:left;margin-left:362.55pt;margin-top:173.45pt;width:151.25pt;height:60.65pt;z-index:251673600" adj="3813,16258">
            <v:textbox>
              <w:txbxContent>
                <w:p w:rsidR="00EE70E5" w:rsidRPr="00EE70E5" w:rsidRDefault="00EE70E5" w:rsidP="00EE70E5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EE70E5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ملخص الوحدة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roundrect id="_x0000_s1027" style="position:absolute;left:0;text-align:left;margin-left:-6.55pt;margin-top:33.25pt;width:520.5pt;height:94.2pt;z-index:251661312" arcsize="10923f" fillcolor="white [3201]" strokecolor="#c0504d [3205]" strokeweight="5pt">
            <v:stroke linestyle="thickThin"/>
            <v:shadow color="#868686"/>
            <v:textbox>
              <w:txbxContent>
                <w:p w:rsidR="00EE70E5" w:rsidRPr="007D73E7" w:rsidRDefault="00EE70E5"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العنوان:   </w:t>
                  </w:r>
                  <w:r w:rsidR="006101D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>الوحدة ال</w:t>
                  </w:r>
                  <w:r w:rsidR="000B21EA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ثالثة</w:t>
                  </w:r>
                  <w:r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  </w:t>
                  </w:r>
                  <w:r w:rsidR="00997432"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        </w:t>
                  </w:r>
                  <w:r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                                                     المادة:</w:t>
                  </w:r>
                  <w:r w:rsidR="00997432"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>لغتي</w:t>
                  </w:r>
                </w:p>
                <w:p w:rsidR="00EE70E5" w:rsidRPr="007D73E7" w:rsidRDefault="00EE70E5"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الموضوع:    </w:t>
                  </w:r>
                  <w:r w:rsidR="000B21EA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المسلم الصغير</w:t>
                  </w:r>
                  <w:r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   </w:t>
                  </w:r>
                  <w:r w:rsidR="00997432"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                      </w:t>
                  </w:r>
                  <w:r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                             الصف:</w:t>
                  </w:r>
                  <w:r w:rsidR="00997432"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>ثالث</w:t>
                  </w:r>
                </w:p>
                <w:p w:rsidR="00EE70E5" w:rsidRPr="007D73E7" w:rsidRDefault="00EE70E5"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الفترة الزمنية: </w:t>
                  </w:r>
                  <w:r w:rsidR="006101D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الفصل الدراسي </w:t>
                  </w:r>
                  <w:proofErr w:type="spellStart"/>
                  <w:r w:rsidR="006101D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>ا</w:t>
                  </w:r>
                  <w:r w:rsidR="006101DE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لاول</w:t>
                  </w:r>
                  <w:proofErr w:type="spellEnd"/>
                  <w:r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                            </w:t>
                  </w:r>
                  <w:r w:rsidR="00997432"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    </w:t>
                  </w:r>
                  <w:r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               عدد الحصص:</w:t>
                  </w:r>
                  <w:r w:rsidR="00997432"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>32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roundrect id="_x0000_s1045" style="position:absolute;left:0;text-align:left;margin-left:12.95pt;margin-top:404.6pt;width:151.65pt;height:27.35pt;z-index:251676672" arcsize="10923f">
            <v:textbox>
              <w:txbxContent>
                <w:p w:rsidR="007D73E7" w:rsidRPr="007D73E7" w:rsidRDefault="007D73E7" w:rsidP="007D73E7">
                  <w:pPr>
                    <w:rPr>
                      <w:b/>
                      <w:bCs/>
                      <w:color w:val="365F91" w:themeColor="accent1" w:themeShade="BF"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color w:val="365F91" w:themeColor="accent1" w:themeShade="BF"/>
                      <w:sz w:val="28"/>
                      <w:szCs w:val="28"/>
                      <w:rtl/>
                    </w:rPr>
                    <w:t>الأساليب اللغوية</w:t>
                  </w:r>
                  <w:r w:rsidRPr="007D73E7">
                    <w:rPr>
                      <w:rFonts w:hint="cs"/>
                      <w:b/>
                      <w:bCs/>
                      <w:color w:val="365F91" w:themeColor="accent1" w:themeShade="BF"/>
                      <w:sz w:val="28"/>
                      <w:szCs w:val="28"/>
                      <w:rtl/>
                    </w:rPr>
                    <w:t>: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roundrect id="_x0000_s1044" style="position:absolute;left:0;text-align:left;margin-left:12.95pt;margin-top:314.35pt;width:151.65pt;height:26.5pt;z-index:251675648" arcsize="10923f">
            <v:textbox>
              <w:txbxContent>
                <w:p w:rsidR="007D73E7" w:rsidRPr="007D73E7" w:rsidRDefault="007D73E7">
                  <w:pPr>
                    <w:rPr>
                      <w:b/>
                      <w:bCs/>
                      <w:color w:val="365F91" w:themeColor="accent1" w:themeShade="BF"/>
                      <w:sz w:val="28"/>
                      <w:szCs w:val="28"/>
                    </w:rPr>
                  </w:pPr>
                  <w:r w:rsidRPr="007D73E7">
                    <w:rPr>
                      <w:rFonts w:hint="cs"/>
                      <w:b/>
                      <w:bCs/>
                      <w:color w:val="365F91" w:themeColor="accent1" w:themeShade="BF"/>
                      <w:sz w:val="28"/>
                      <w:szCs w:val="28"/>
                      <w:rtl/>
                    </w:rPr>
                    <w:t>الظواهر الصوتية: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roundrect id="_x0000_s1029" style="position:absolute;left:0;text-align:left;margin-left:206.25pt;margin-top:149.15pt;width:149.1pt;height:150.6pt;z-index:251663360" arcsize="10923f" fillcolor="white [3201]" strokecolor="#4bacc6 [3208]" strokeweight="2.5pt">
            <v:shadow color="#868686"/>
            <v:textbox>
              <w:txbxContent>
                <w:p w:rsidR="00997432" w:rsidRPr="007D73E7" w:rsidRDefault="00997432">
                  <w:pPr>
                    <w:rPr>
                      <w:rFonts w:cs="Monotype Koufi"/>
                      <w:color w:val="FF0000"/>
                      <w:sz w:val="28"/>
                      <w:szCs w:val="28"/>
                      <w:rtl/>
                    </w:rPr>
                  </w:pPr>
                  <w:r w:rsidRPr="007D73E7">
                    <w:rPr>
                      <w:rFonts w:cs="Monotype Koufi" w:hint="cs"/>
                      <w:color w:val="FF0000"/>
                      <w:sz w:val="28"/>
                      <w:szCs w:val="28"/>
                      <w:rtl/>
                    </w:rPr>
                    <w:t>مدخل الوحدة:</w:t>
                  </w:r>
                </w:p>
                <w:p w:rsidR="00997432" w:rsidRPr="007D73E7" w:rsidRDefault="00997432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D73E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نشاطات الوحدة</w:t>
                  </w:r>
                </w:p>
                <w:p w:rsidR="00997432" w:rsidRPr="007D73E7" w:rsidRDefault="000B21EA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نص الاستماع(</w:t>
                  </w:r>
                  <w:proofErr w:type="spellStart"/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لاتكن</w:t>
                  </w:r>
                  <w:proofErr w:type="spellEnd"/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غيورا</w:t>
                  </w:r>
                  <w:r w:rsidR="00997432" w:rsidRPr="007D73E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)</w:t>
                  </w:r>
                </w:p>
                <w:p w:rsidR="00997432" w:rsidRPr="007D73E7" w:rsidRDefault="000B21EA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النشيد(المسلم الصغير</w:t>
                  </w:r>
                  <w:r w:rsidR="00997432" w:rsidRPr="007D73E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)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roundrect id="_x0000_s1031" style="position:absolute;left:0;text-align:left;margin-left:362.55pt;margin-top:336.4pt;width:157pt;height:160.4pt;z-index:251665408" arcsize="10923f" fillcolor="white [3201]" strokecolor="#4bacc6 [3208]" strokeweight="2.5pt">
            <v:shadow color="#868686"/>
            <v:textbox>
              <w:txbxContent>
                <w:p w:rsidR="00BD4B22" w:rsidRPr="00BD4B22" w:rsidRDefault="00BD4B22">
                  <w:pPr>
                    <w:rPr>
                      <w:rFonts w:cs="Monotype Koufi"/>
                      <w:b/>
                      <w:bCs/>
                      <w:color w:val="FF0000"/>
                      <w:sz w:val="28"/>
                      <w:szCs w:val="28"/>
                      <w:rtl/>
                    </w:rPr>
                  </w:pPr>
                  <w:r w:rsidRPr="00BD4B22">
                    <w:rPr>
                      <w:rFonts w:cs="Monotype Koufi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النصوص القرائية:</w:t>
                  </w:r>
                </w:p>
                <w:p w:rsidR="006101DE" w:rsidRPr="006101DE" w:rsidRDefault="00BD4B22" w:rsidP="006101DE">
                  <w:pPr>
                    <w:spacing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6101DE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  <w:r w:rsidR="000B21EA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التعاون</w:t>
                  </w:r>
                </w:p>
                <w:p w:rsidR="006101DE" w:rsidRPr="006101DE" w:rsidRDefault="000B21EA" w:rsidP="006101DE">
                  <w:pPr>
                    <w:spacing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الأمانة</w:t>
                  </w:r>
                </w:p>
                <w:p w:rsidR="006101DE" w:rsidRPr="00BD4B22" w:rsidRDefault="000B21EA" w:rsidP="006101DE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الإيثار</w:t>
                  </w:r>
                </w:p>
                <w:p w:rsidR="00BD4B22" w:rsidRPr="00BD4B22" w:rsidRDefault="00BD4B22">
                  <w:pPr>
                    <w:rPr>
                      <w:b/>
                      <w:bCs/>
                      <w:sz w:val="28"/>
                      <w:szCs w:val="28"/>
                    </w:rPr>
                  </w:pPr>
                </w:p>
              </w:txbxContent>
            </v:textbox>
            <w10:wrap anchorx="page"/>
          </v:roundrect>
        </w:pict>
      </w:r>
      <w:r>
        <w:rPr>
          <w:noProof/>
        </w:rPr>
        <w:pict>
          <v:roundrect id="_x0000_s1030" style="position:absolute;left:0;text-align:left;margin-left:199.9pt;margin-top:551.75pt;width:168.75pt;height:185.55pt;z-index:251664384" arcsize="10923f" fillcolor="white [3201]" strokecolor="#4bacc6 [3208]" strokeweight="2.5pt">
            <v:shadow color="#868686"/>
            <v:textbox>
              <w:txbxContent>
                <w:p w:rsidR="00BD4B22" w:rsidRDefault="00BD4B22">
                  <w:pPr>
                    <w:rPr>
                      <w:rtl/>
                    </w:rPr>
                  </w:pPr>
                  <w:r w:rsidRPr="00BD4B22">
                    <w:rPr>
                      <w:rFonts w:cs="Monotype Koufi" w:hint="cs"/>
                      <w:color w:val="FF0000"/>
                      <w:sz w:val="28"/>
                      <w:szCs w:val="28"/>
                      <w:rtl/>
                    </w:rPr>
                    <w:t>القيم والاتجاهات</w:t>
                  </w:r>
                  <w:r>
                    <w:rPr>
                      <w:rFonts w:hint="cs"/>
                      <w:rtl/>
                    </w:rPr>
                    <w:t xml:space="preserve"> :</w:t>
                  </w:r>
                </w:p>
                <w:p w:rsidR="00BD4B22" w:rsidRPr="006101DE" w:rsidRDefault="000B21EA" w:rsidP="000B21EA">
                  <w:pPr>
                    <w:spacing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التحلي بمكارم الأخلاق قولا وعملا(التعاون </w:t>
                  </w:r>
                  <w:r>
                    <w:rPr>
                      <w:b/>
                      <w:bCs/>
                      <w:sz w:val="28"/>
                      <w:szCs w:val="28"/>
                      <w:rtl/>
                    </w:rPr>
                    <w:t>–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الأمانة </w:t>
                  </w:r>
                  <w:r>
                    <w:rPr>
                      <w:b/>
                      <w:bCs/>
                      <w:sz w:val="28"/>
                      <w:szCs w:val="28"/>
                      <w:rtl/>
                    </w:rPr>
                    <w:t>–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الإيثار 00000)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shape id="_x0000_s1038" type="#_x0000_t32" style="position:absolute;left:0;text-align:left;margin-left:349pt;margin-top:403.35pt;width:13.55pt;height:1.25pt;z-index:251671552" o:connectortype="straight">
            <v:stroke endarrow="block"/>
            <w10:wrap anchorx="page"/>
          </v:shape>
        </w:pict>
      </w:r>
      <w:r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41" type="#_x0000_t61" style="position:absolute;left:0;text-align:left;margin-left:63.6pt;margin-top:193.7pt;width:101pt;height:55.6pt;z-index:251674624" adj="28786,9596" fillcolor="white [3201]" strokecolor="black [3200]" strokeweight="2.5pt">
            <v:shadow color="#868686"/>
            <v:textbox>
              <w:txbxContent>
                <w:p w:rsidR="00EE70E5" w:rsidRPr="007D73E7" w:rsidRDefault="00997432" w:rsidP="00EE70E5">
                  <w:pPr>
                    <w:rPr>
                      <w:b/>
                      <w:bCs/>
                      <w:color w:val="00B050"/>
                      <w:sz w:val="28"/>
                      <w:szCs w:val="28"/>
                    </w:rPr>
                  </w:pPr>
                  <w:r w:rsidRPr="007D73E7">
                    <w:rPr>
                      <w:rFonts w:hint="cs"/>
                      <w:b/>
                      <w:bCs/>
                      <w:color w:val="00B050"/>
                      <w:sz w:val="28"/>
                      <w:szCs w:val="28"/>
                      <w:rtl/>
                    </w:rPr>
                    <w:t>تذوق المسموع وفهمه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.4pt;margin-top:-2.15pt;width:513.55pt;height:25.9pt;z-index:251660288" fillcolor="#f2dbdb [661]" strokecolor="#943634 [2405]">
            <v:shadow color="#868686"/>
            <v:textpath style="font-family:&quot;Arial Black&quot;;v-text-kern:t" trim="t" fitpath="t" string="نموذج تخطيط وحدة دراسية(لغتي) - الوحدة الثالثة"/>
          </v:shape>
        </w:pict>
      </w:r>
      <w:r>
        <w:rPr>
          <w:noProof/>
        </w:rPr>
        <w:pict>
          <v:shape id="_x0000_s1037" type="#_x0000_t32" style="position:absolute;left:0;text-align:left;margin-left:283.35pt;margin-top:496.8pt;width:0;height:36.65pt;z-index:251670528" o:connectortype="straight">
            <v:stroke endarrow="block"/>
            <w10:wrap anchorx="page"/>
          </v:shape>
        </w:pict>
      </w:r>
      <w:r>
        <w:rPr>
          <w:noProof/>
        </w:rPr>
        <w:pict>
          <v:shape id="_x0000_s1035" type="#_x0000_t32" style="position:absolute;left:0;text-align:left;margin-left:274.5pt;margin-top:292.2pt;width:0;height:29.05pt;flip:y;z-index:251669504" o:connectortype="straight">
            <v:stroke endarrow="block"/>
            <w10:wrap anchorx="page"/>
          </v:shape>
        </w:pict>
      </w:r>
      <w:r>
        <w:rPr>
          <w:noProof/>
        </w:rPr>
        <w:pict>
          <v:shape id="_x0000_s1039" type="#_x0000_t32" style="position:absolute;left:0;text-align:left;margin-left:178.5pt;margin-top:417.25pt;width:21.4pt;height:0;flip:x;z-index:251672576" o:connectortype="straight">
            <v:stroke endarrow="block"/>
            <w10:wrap anchorx="page"/>
          </v:shape>
        </w:pict>
      </w:r>
      <w:r>
        <w:rPr>
          <w:noProof/>
        </w:rPr>
        <w:pict>
          <v:shape id="_x0000_s1034" type="#_x0000_t61" style="position:absolute;left:0;text-align:left;margin-left:390.75pt;margin-top:602.9pt;width:101pt;height:55.6pt;z-index:251668480" adj="-3914,-2739" fillcolor="white [3201]" strokecolor="black [3200]" strokeweight="2.5pt">
            <v:shadow color="#868686"/>
            <v:textbox>
              <w:txbxContent>
                <w:p w:rsidR="00EE70E5" w:rsidRPr="007D73E7" w:rsidRDefault="00BD4B22" w:rsidP="00EE70E5">
                  <w:pPr>
                    <w:rPr>
                      <w:b/>
                      <w:bCs/>
                      <w:color w:val="00B050"/>
                      <w:sz w:val="28"/>
                      <w:szCs w:val="28"/>
                    </w:rPr>
                  </w:pPr>
                  <w:r w:rsidRPr="007D73E7">
                    <w:rPr>
                      <w:rFonts w:hint="cs"/>
                      <w:b/>
                      <w:bCs/>
                      <w:color w:val="00B050"/>
                      <w:sz w:val="28"/>
                      <w:szCs w:val="28"/>
                      <w:rtl/>
                    </w:rPr>
                    <w:t>فهم المقروء وتحليله ونقده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roundrect id="_x0000_s1028" style="position:absolute;left:0;text-align:left;margin-left:199.9pt;margin-top:327.55pt;width:149.1pt;height:161.7pt;z-index:251662336" arcsize="10923f" fillcolor="white [3201]" strokecolor="#4bacc6 [3208]" strokeweight="2.5pt">
            <v:shadow color="#868686"/>
            <v:textbox>
              <w:txbxContent>
                <w:p w:rsidR="00BD4B22" w:rsidRPr="007D73E7" w:rsidRDefault="000B21EA">
                  <w:pPr>
                    <w:rPr>
                      <w:rFonts w:ascii="Andalus" w:hAnsi="Andalus" w:cs="Monotype Koufi"/>
                      <w:b/>
                      <w:bCs/>
                      <w:color w:val="00B050"/>
                      <w:sz w:val="48"/>
                      <w:szCs w:val="48"/>
                      <w:rtl/>
                    </w:rPr>
                  </w:pPr>
                  <w:r>
                    <w:rPr>
                      <w:rFonts w:ascii="Andalus" w:hAnsi="Andalus" w:cs="Monotype Koufi" w:hint="cs"/>
                      <w:b/>
                      <w:bCs/>
                      <w:color w:val="00B050"/>
                      <w:sz w:val="48"/>
                      <w:szCs w:val="48"/>
                      <w:rtl/>
                    </w:rPr>
                    <w:t>المسلم الصغير</w:t>
                  </w:r>
                </w:p>
                <w:p w:rsidR="00BD4B22" w:rsidRPr="00BD4B22" w:rsidRDefault="00BD4B22" w:rsidP="00BD4B22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BD4B22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التواصل اللغوي (كتابي-شفهي)</w:t>
                  </w:r>
                </w:p>
              </w:txbxContent>
            </v:textbox>
            <w10:wrap anchorx="page"/>
          </v:roundrect>
        </w:pict>
      </w:r>
    </w:p>
    <w:sectPr w:rsidR="00E67E7F" w:rsidSect="00EE70E5">
      <w:pgSz w:w="11906" w:h="16838"/>
      <w:pgMar w:top="851" w:right="851" w:bottom="851" w:left="851" w:header="709" w:footer="709" w:gutter="0"/>
      <w:pgBorders w:offsetFrom="page">
        <w:top w:val="thinThickSmallGap" w:sz="18" w:space="24" w:color="auto"/>
        <w:left w:val="thinThickSmallGap" w:sz="18" w:space="24" w:color="auto"/>
        <w:bottom w:val="thickThinSmallGap" w:sz="18" w:space="24" w:color="auto"/>
        <w:right w:val="thickThinSmallGap" w:sz="18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305869"/>
    <w:multiLevelType w:val="hybridMultilevel"/>
    <w:tmpl w:val="1A522906"/>
    <w:lvl w:ilvl="0" w:tplc="D64CD1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846B0B"/>
    <w:multiLevelType w:val="hybridMultilevel"/>
    <w:tmpl w:val="46E63964"/>
    <w:lvl w:ilvl="0" w:tplc="C02612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/>
  <w:defaultTabStop w:val="720"/>
  <w:drawingGridHorizontalSpacing w:val="110"/>
  <w:displayHorizontalDrawingGridEvery w:val="2"/>
  <w:characterSpacingControl w:val="doNotCompress"/>
  <w:compat/>
  <w:rsids>
    <w:rsidRoot w:val="00EE70E5"/>
    <w:rsid w:val="000B21EA"/>
    <w:rsid w:val="001C5F5E"/>
    <w:rsid w:val="001E64E2"/>
    <w:rsid w:val="00330C02"/>
    <w:rsid w:val="004D06B6"/>
    <w:rsid w:val="00556CBD"/>
    <w:rsid w:val="005F77AD"/>
    <w:rsid w:val="006101DE"/>
    <w:rsid w:val="00704CB7"/>
    <w:rsid w:val="00747BFF"/>
    <w:rsid w:val="00757B9D"/>
    <w:rsid w:val="007D73E7"/>
    <w:rsid w:val="00997432"/>
    <w:rsid w:val="00B44A88"/>
    <w:rsid w:val="00BD4B22"/>
    <w:rsid w:val="00E371A2"/>
    <w:rsid w:val="00E67E7F"/>
    <w:rsid w:val="00EE70E5"/>
    <w:rsid w:val="00FB6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 [661]" strokecolor="none [3213]"/>
    </o:shapedefaults>
    <o:shapelayout v:ext="edit">
      <o:idmap v:ext="edit" data="1"/>
      <o:rules v:ext="edit">
        <o:r id="V:Rule3" type="callout" idref="#_x0000_s1041"/>
        <o:r id="V:Rule7" type="callout" idref="#_x0000_s1034"/>
        <o:r id="V:Rule8" type="connector" idref="#_x0000_s1039"/>
        <o:r id="V:Rule9" type="connector" idref="#_x0000_s1035"/>
        <o:r id="V:Rule10" type="connector" idref="#_x0000_s1037"/>
        <o:r id="V:Rule11" type="connector" idref="#_x0000_s1047"/>
        <o:r id="V:Rule12" type="connector" idref="#_x0000_s103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E7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4B22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7D7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7D73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 Maher</dc:creator>
  <cp:lastModifiedBy>Al Maher</cp:lastModifiedBy>
  <cp:revision>2</cp:revision>
  <cp:lastPrinted>2014-04-22T18:57:00Z</cp:lastPrinted>
  <dcterms:created xsi:type="dcterms:W3CDTF">2014-11-11T18:35:00Z</dcterms:created>
  <dcterms:modified xsi:type="dcterms:W3CDTF">2014-11-11T18:35:00Z</dcterms:modified>
</cp:coreProperties>
</file>